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249CC" w14:textId="426EB857" w:rsidR="0000443B" w:rsidRPr="00F3482A" w:rsidRDefault="00A84D2F" w:rsidP="00A84D2F">
      <w:pPr>
        <w:spacing w:line="276" w:lineRule="auto"/>
        <w:jc w:val="center"/>
        <w:rPr>
          <w:b/>
          <w:sz w:val="28"/>
        </w:rPr>
      </w:pPr>
      <w:r w:rsidRPr="00F3482A">
        <w:rPr>
          <w:b/>
          <w:sz w:val="28"/>
        </w:rPr>
        <w:t>All Speaker Bios for the 6.16.17 NE Electricity Restructuring Roundtable</w:t>
      </w:r>
    </w:p>
    <w:p w14:paraId="620B055A" w14:textId="77777777" w:rsidR="00F3482A" w:rsidRPr="00F3482A" w:rsidRDefault="00F3482A" w:rsidP="00A84D2F">
      <w:pPr>
        <w:spacing w:line="276" w:lineRule="auto"/>
        <w:jc w:val="center"/>
        <w:rPr>
          <w:rFonts w:cs="Tahoma"/>
          <w:b/>
          <w:bCs/>
          <w:sz w:val="28"/>
        </w:rPr>
      </w:pPr>
    </w:p>
    <w:p w14:paraId="0AD6043F" w14:textId="37DC8BFC" w:rsidR="0000443B" w:rsidRPr="00F3482A" w:rsidRDefault="00F3482A" w:rsidP="0000443B">
      <w:pPr>
        <w:spacing w:line="276" w:lineRule="auto"/>
        <w:rPr>
          <w:rFonts w:cs="Tahoma"/>
          <w:b/>
          <w:bCs/>
          <w:sz w:val="28"/>
        </w:rPr>
      </w:pPr>
      <w:r w:rsidRPr="00F3482A">
        <w:rPr>
          <w:rFonts w:cs="Tahoma"/>
          <w:b/>
          <w:bCs/>
          <w:sz w:val="28"/>
        </w:rPr>
        <w:t>Preserving/Expanding Nuclear Power in New England?</w:t>
      </w:r>
    </w:p>
    <w:p w14:paraId="5BD94295" w14:textId="77777777" w:rsidR="00F3482A" w:rsidRPr="00F3482A" w:rsidRDefault="00F3482A" w:rsidP="0000443B">
      <w:pPr>
        <w:spacing w:line="276" w:lineRule="auto"/>
        <w:rPr>
          <w:rFonts w:cs="Tahoma"/>
          <w:b/>
          <w:bCs/>
          <w:sz w:val="28"/>
        </w:rPr>
      </w:pPr>
    </w:p>
    <w:p w14:paraId="4F6D9AC2" w14:textId="7C750437" w:rsidR="0000443B" w:rsidRPr="0000443B" w:rsidRDefault="0000443B" w:rsidP="0000443B">
      <w:pPr>
        <w:spacing w:line="276" w:lineRule="auto"/>
        <w:rPr>
          <w:rFonts w:cs="Tahoma"/>
          <w:noProof/>
        </w:rPr>
      </w:pPr>
      <w:r w:rsidRPr="0000443B">
        <w:rPr>
          <w:rFonts w:cs="Tahoma"/>
          <w:b/>
          <w:noProof/>
        </w:rPr>
        <w:t>Matthew Crozat</w:t>
      </w:r>
      <w:r w:rsidRPr="0000443B">
        <w:rPr>
          <w:rFonts w:cs="Tahoma"/>
          <w:noProof/>
        </w:rPr>
        <w:t xml:space="preserve"> </w:t>
      </w:r>
      <w:r>
        <w:rPr>
          <w:rFonts w:cs="Tahoma"/>
          <w:noProof/>
        </w:rPr>
        <w:t>is</w:t>
      </w:r>
      <w:r w:rsidRPr="0000443B">
        <w:rPr>
          <w:rFonts w:cs="Tahoma"/>
          <w:noProof/>
        </w:rPr>
        <w:t xml:space="preserve"> Senior Director for Policy Development </w:t>
      </w:r>
      <w:r>
        <w:rPr>
          <w:rFonts w:cs="Tahoma"/>
          <w:noProof/>
        </w:rPr>
        <w:t>at</w:t>
      </w:r>
      <w:r w:rsidRPr="0000443B">
        <w:rPr>
          <w:rFonts w:cs="Tahoma"/>
          <w:noProof/>
        </w:rPr>
        <w:t xml:space="preserve"> the Nuclear Energy Institute.  He is responsible for directing NEI efforts to identify policy initiatives that will improve economic viability of operating plants and enhance prospects for new plant construction.  </w:t>
      </w:r>
      <w:r w:rsidR="00D37493">
        <w:rPr>
          <w:rFonts w:cs="Tahoma"/>
          <w:noProof/>
        </w:rPr>
        <w:t>In this role, Matt</w:t>
      </w:r>
      <w:r w:rsidRPr="0000443B">
        <w:rPr>
          <w:rFonts w:cs="Tahoma"/>
          <w:noProof/>
        </w:rPr>
        <w:t xml:space="preserve"> examines market operations and proposed policies to assess their impact on nuclear energy.  He also oversees analyses of nuclear industry cost performance and trends.  Before joining NEI in 2015, </w:t>
      </w:r>
      <w:r w:rsidR="00D37493">
        <w:t>Matt served as a</w:t>
      </w:r>
      <w:r w:rsidRPr="0000443B">
        <w:t xml:space="preserve"> Senior Policy Advisor in the Office of Nuclear Energy at the U.S. Department of Energy.  </w:t>
      </w:r>
      <w:r w:rsidR="00D37493">
        <w:t>Matt</w:t>
      </w:r>
      <w:r w:rsidRPr="0000443B">
        <w:t xml:space="preserve"> is recognized as an international expert on nuclear energy economic issues.  He is co-chair of the Working Party on Nuclear Economics at the Nuclear Energy Agency of the OECD.  He holds an M.A. from Cornell and a B.A. from Tulane.</w:t>
      </w:r>
    </w:p>
    <w:p w14:paraId="3AD6F552" w14:textId="77777777" w:rsidR="0000443B" w:rsidRPr="0000443B" w:rsidRDefault="0000443B" w:rsidP="0000443B">
      <w:pPr>
        <w:spacing w:line="276" w:lineRule="auto"/>
      </w:pPr>
    </w:p>
    <w:p w14:paraId="638E1365" w14:textId="77777777" w:rsidR="0000443B" w:rsidRPr="0000443B" w:rsidRDefault="0000443B" w:rsidP="0000443B">
      <w:pPr>
        <w:spacing w:line="276" w:lineRule="auto"/>
        <w:jc w:val="center"/>
        <w:rPr>
          <w:b/>
        </w:rPr>
      </w:pPr>
    </w:p>
    <w:p w14:paraId="5C8AE3E7" w14:textId="1AAE8D38" w:rsidR="0000443B" w:rsidRPr="0000443B" w:rsidRDefault="0000443B" w:rsidP="0000443B">
      <w:pPr>
        <w:spacing w:line="276" w:lineRule="auto"/>
      </w:pPr>
      <w:r w:rsidRPr="0000443B">
        <w:rPr>
          <w:b/>
        </w:rPr>
        <w:t>Elin Swanson Katz</w:t>
      </w:r>
      <w:r w:rsidRPr="0000443B">
        <w:t xml:space="preserve"> was appointed to a 5-year term as Consumer Counsel for the State of Connecticut by Governor </w:t>
      </w:r>
      <w:proofErr w:type="spellStart"/>
      <w:r w:rsidRPr="0000443B">
        <w:t>Dannel</w:t>
      </w:r>
      <w:proofErr w:type="spellEnd"/>
      <w:r w:rsidRPr="0000443B">
        <w:t xml:space="preserve"> P. Malloy in 2011.  She heads the Office of Consumer Couns</w:t>
      </w:r>
      <w:r w:rsidR="00A7064C">
        <w:t>el, an independent state agency</w:t>
      </w:r>
      <w:r w:rsidRPr="0000443B">
        <w:t xml:space="preserve"> that advocates on behalf of consumers in matters relating to electricity, water, natural gas, and telecommunications</w:t>
      </w:r>
      <w:r w:rsidR="00A7064C">
        <w:t>.</w:t>
      </w:r>
      <w:r w:rsidR="00D37493">
        <w:t xml:space="preserve"> </w:t>
      </w:r>
      <w:r w:rsidRPr="0000443B">
        <w:t xml:space="preserve"> As Connecticut’s Consumer Counsel, </w:t>
      </w:r>
      <w:r w:rsidR="00D37493">
        <w:t>she</w:t>
      </w:r>
      <w:r w:rsidRPr="0000443B">
        <w:t xml:space="preserve"> serves</w:t>
      </w:r>
      <w:r w:rsidRPr="0000443B">
        <w:rPr>
          <w:i/>
        </w:rPr>
        <w:t xml:space="preserve"> </w:t>
      </w:r>
      <w:r w:rsidRPr="0000443B">
        <w:t>on the C</w:t>
      </w:r>
      <w:r w:rsidR="00A7064C">
        <w:t>T</w:t>
      </w:r>
      <w:r w:rsidRPr="0000443B">
        <w:t xml:space="preserve"> Energy Efficiency Board, and is Treasurer of the National Association of State Utility Consumer Advocates (“NASUCA”).  She is also NASUCA’s representative on the Federal Communication Commission’s Federal-State Joint Board on Universal Service.  </w:t>
      </w:r>
      <w:r w:rsidR="00D37493">
        <w:t xml:space="preserve">Elin </w:t>
      </w:r>
      <w:r w:rsidRPr="0000443B">
        <w:t>is on the Advisory Committee for the Critical Consumer Issues Forum, a joint initiative of NARUC, NASUCA and EEI.  She is the recipient of the New England Women in Energy and Environment’s (NEWIEE) 2014 Achievement Award.</w:t>
      </w:r>
    </w:p>
    <w:p w14:paraId="5756096E" w14:textId="77777777" w:rsidR="0000443B" w:rsidRDefault="0000443B" w:rsidP="0000443B">
      <w:pPr>
        <w:spacing w:line="276" w:lineRule="auto"/>
      </w:pPr>
    </w:p>
    <w:p w14:paraId="203B7E46" w14:textId="1DAD1B9D" w:rsidR="0000443B" w:rsidRPr="0000443B" w:rsidRDefault="00D37493" w:rsidP="0000443B">
      <w:pPr>
        <w:spacing w:line="276" w:lineRule="auto"/>
      </w:pPr>
      <w:r>
        <w:t>Previously,</w:t>
      </w:r>
      <w:r w:rsidR="0000443B" w:rsidRPr="0000443B">
        <w:t xml:space="preserve"> </w:t>
      </w:r>
      <w:r>
        <w:t>Elin</w:t>
      </w:r>
      <w:r w:rsidR="0000443B" w:rsidRPr="0000443B">
        <w:t xml:space="preserve"> practiced at law firms in Washington, D.C.; Boston; and Hartford</w:t>
      </w:r>
      <w:r w:rsidR="00A7064C">
        <w:t>,</w:t>
      </w:r>
      <w:r w:rsidR="0000443B" w:rsidRPr="0000443B">
        <w:t xml:space="preserve"> served as Assistant Counsel at the Connecticut Department of Environmental Protection</w:t>
      </w:r>
      <w:r w:rsidR="005A6B27">
        <w:t>,</w:t>
      </w:r>
      <w:r w:rsidR="001C7ABE">
        <w:t xml:space="preserve"> and </w:t>
      </w:r>
      <w:r w:rsidR="0000443B" w:rsidRPr="0000443B">
        <w:t>taught at Trinity College in Hartford</w:t>
      </w:r>
      <w:r w:rsidR="001C7ABE">
        <w:t>.</w:t>
      </w:r>
      <w:r w:rsidR="000559E2">
        <w:t xml:space="preserve"> </w:t>
      </w:r>
      <w:r>
        <w:t>Elin</w:t>
      </w:r>
      <w:r w:rsidR="0000443B" w:rsidRPr="0000443B">
        <w:t xml:space="preserve"> holds </w:t>
      </w:r>
      <w:r>
        <w:t>a Law degree from BU,</w:t>
      </w:r>
      <w:r w:rsidR="0000443B" w:rsidRPr="0000443B">
        <w:t xml:space="preserve"> </w:t>
      </w:r>
      <w:r>
        <w:t xml:space="preserve">a Masters in English from Trinity College, and a BS in </w:t>
      </w:r>
      <w:r w:rsidR="0000443B" w:rsidRPr="0000443B">
        <w:t>Industrial and Labor Relations</w:t>
      </w:r>
      <w:r>
        <w:t xml:space="preserve"> from Cornell.</w:t>
      </w:r>
      <w:r w:rsidR="0000443B" w:rsidRPr="0000443B">
        <w:t xml:space="preserve">  </w:t>
      </w:r>
    </w:p>
    <w:p w14:paraId="2177C872" w14:textId="1ABDFCF4" w:rsidR="00D37493" w:rsidRDefault="00D37493">
      <w:pPr>
        <w:rPr>
          <w:rFonts w:cs="Arial"/>
          <w:b/>
        </w:rPr>
      </w:pPr>
      <w:r>
        <w:rPr>
          <w:rFonts w:cs="Arial"/>
          <w:b/>
        </w:rPr>
        <w:br w:type="page"/>
      </w:r>
    </w:p>
    <w:p w14:paraId="059DDAD6" w14:textId="77777777" w:rsidR="0000443B" w:rsidRPr="0000443B" w:rsidRDefault="0000443B" w:rsidP="00D37493">
      <w:pPr>
        <w:spacing w:line="276" w:lineRule="auto"/>
        <w:jc w:val="center"/>
        <w:rPr>
          <w:rFonts w:cs="Arial"/>
          <w:b/>
        </w:rPr>
      </w:pPr>
    </w:p>
    <w:p w14:paraId="0B51814D" w14:textId="13614062" w:rsidR="0000443B" w:rsidRPr="0000443B" w:rsidRDefault="0000443B" w:rsidP="0000443B">
      <w:pPr>
        <w:spacing w:line="276" w:lineRule="auto"/>
        <w:rPr>
          <w:rFonts w:cs="Arial"/>
        </w:rPr>
      </w:pPr>
      <w:r w:rsidRPr="0000443B">
        <w:rPr>
          <w:rFonts w:cs="Arial"/>
          <w:b/>
        </w:rPr>
        <w:t>John E. Shelk</w:t>
      </w:r>
      <w:r w:rsidRPr="0000443B">
        <w:rPr>
          <w:rFonts w:cs="Arial"/>
        </w:rPr>
        <w:t xml:space="preserve"> has </w:t>
      </w:r>
      <w:r w:rsidR="008A16BF">
        <w:rPr>
          <w:rFonts w:cs="Arial"/>
        </w:rPr>
        <w:t>served as</w:t>
      </w:r>
      <w:r w:rsidRPr="0000443B">
        <w:rPr>
          <w:rFonts w:cs="Arial"/>
        </w:rPr>
        <w:t xml:space="preserve"> President and CEO of the Electric Power Supply Association</w:t>
      </w:r>
      <w:r w:rsidR="008A16BF">
        <w:rPr>
          <w:rFonts w:cs="Arial"/>
        </w:rPr>
        <w:t xml:space="preserve"> (EPSA),</w:t>
      </w:r>
      <w:r w:rsidRPr="0000443B">
        <w:rPr>
          <w:rFonts w:cs="Arial"/>
        </w:rPr>
        <w:t xml:space="preserve"> the national trade association representing leading competitive electricity suppliers, since 2005.  </w:t>
      </w:r>
      <w:r w:rsidR="008A16BF">
        <w:rPr>
          <w:rFonts w:cs="Arial"/>
        </w:rPr>
        <w:t xml:space="preserve">He </w:t>
      </w:r>
      <w:r w:rsidRPr="0000443B">
        <w:rPr>
          <w:rFonts w:cs="Arial"/>
        </w:rPr>
        <w:t xml:space="preserve">is responsible for EPSA’s overall management and strategic direction, including legislative affairs, regulatory policy and public affairs.  </w:t>
      </w:r>
      <w:r w:rsidR="008A16BF">
        <w:rPr>
          <w:rFonts w:cs="Arial"/>
        </w:rPr>
        <w:t>Following his service as</w:t>
      </w:r>
      <w:r w:rsidRPr="0000443B">
        <w:rPr>
          <w:rFonts w:cs="Arial"/>
        </w:rPr>
        <w:t xml:space="preserve"> counsel to the House Energy and Commerce Committee</w:t>
      </w:r>
      <w:r w:rsidR="008A16BF">
        <w:rPr>
          <w:rFonts w:cs="Arial"/>
        </w:rPr>
        <w:t>,</w:t>
      </w:r>
      <w:r w:rsidRPr="0000443B">
        <w:rPr>
          <w:rFonts w:cs="Arial"/>
        </w:rPr>
        <w:t xml:space="preserve"> he has held a series of positions in the private </w:t>
      </w:r>
      <w:r w:rsidR="00A7064C">
        <w:rPr>
          <w:rFonts w:cs="Arial"/>
        </w:rPr>
        <w:t>sector</w:t>
      </w:r>
      <w:r w:rsidRPr="0000443B">
        <w:rPr>
          <w:rFonts w:cs="Arial"/>
        </w:rPr>
        <w:t xml:space="preserve">.  </w:t>
      </w:r>
      <w:r w:rsidR="008A16BF">
        <w:rPr>
          <w:rFonts w:cs="Arial"/>
        </w:rPr>
        <w:t xml:space="preserve">John </w:t>
      </w:r>
      <w:r w:rsidRPr="0000443B">
        <w:rPr>
          <w:rFonts w:cs="Arial"/>
        </w:rPr>
        <w:t>earned a</w:t>
      </w:r>
      <w:r w:rsidR="008A16BF">
        <w:rPr>
          <w:rFonts w:cs="Arial"/>
        </w:rPr>
        <w:t xml:space="preserve"> J.D. degree </w:t>
      </w:r>
      <w:r w:rsidRPr="0000443B">
        <w:rPr>
          <w:rFonts w:cs="Arial"/>
        </w:rPr>
        <w:t>and an A.B. in American Government</w:t>
      </w:r>
      <w:r w:rsidR="008A16BF">
        <w:rPr>
          <w:rFonts w:cs="Arial"/>
        </w:rPr>
        <w:t xml:space="preserve"> </w:t>
      </w:r>
      <w:r w:rsidRPr="0000443B">
        <w:rPr>
          <w:rFonts w:cs="Arial"/>
        </w:rPr>
        <w:t>from Georgetown University, where he was selected as a George F. Baker Scholar.</w:t>
      </w:r>
    </w:p>
    <w:p w14:paraId="50DA302D" w14:textId="77777777" w:rsidR="0000443B" w:rsidRPr="0000443B" w:rsidRDefault="0000443B" w:rsidP="0000443B">
      <w:pPr>
        <w:spacing w:line="276" w:lineRule="auto"/>
        <w:rPr>
          <w:rFonts w:cs="Arial"/>
        </w:rPr>
      </w:pPr>
    </w:p>
    <w:p w14:paraId="7B4699DB" w14:textId="6830C177" w:rsidR="008A16BF" w:rsidRDefault="0000443B" w:rsidP="0000443B">
      <w:pPr>
        <w:spacing w:line="276" w:lineRule="auto"/>
      </w:pPr>
      <w:proofErr w:type="spellStart"/>
      <w:r w:rsidRPr="0000443B">
        <w:rPr>
          <w:b/>
        </w:rPr>
        <w:t>Armond</w:t>
      </w:r>
      <w:proofErr w:type="spellEnd"/>
      <w:r w:rsidRPr="0000443B">
        <w:rPr>
          <w:b/>
        </w:rPr>
        <w:t xml:space="preserve"> Cohen</w:t>
      </w:r>
      <w:r w:rsidRPr="0000443B">
        <w:t xml:space="preserve"> is Executive Director of the Clean Air Task Force, a research and advocacy organization dedicated to climate innovation and commercializing low carbon energy through private sector action and public policy. CATF’s technology innovation work focuses on advanced nuclear energy, carbon capture and storage (CCS) for industry and the electric sector, and advanced renewables. </w:t>
      </w:r>
    </w:p>
    <w:p w14:paraId="55A8B612" w14:textId="77777777" w:rsidR="008A16BF" w:rsidRDefault="008A16BF" w:rsidP="0000443B">
      <w:pPr>
        <w:spacing w:line="276" w:lineRule="auto"/>
      </w:pPr>
    </w:p>
    <w:p w14:paraId="5D7719F1" w14:textId="56D299B4" w:rsidR="0000443B" w:rsidRDefault="0000443B" w:rsidP="0000443B">
      <w:pPr>
        <w:spacing w:line="276" w:lineRule="auto"/>
      </w:pPr>
      <w:r w:rsidRPr="0000443B">
        <w:t xml:space="preserve">Prior to his work with CATF, </w:t>
      </w:r>
      <w:proofErr w:type="spellStart"/>
      <w:r w:rsidRPr="0000443B">
        <w:t>Armond</w:t>
      </w:r>
      <w:proofErr w:type="spellEnd"/>
      <w:r w:rsidRPr="0000443B">
        <w:t xml:space="preserve"> founded and headed Conservation Law Foundation's Energy Project. </w:t>
      </w:r>
      <w:proofErr w:type="spellStart"/>
      <w:r w:rsidRPr="0000443B">
        <w:t>Armond</w:t>
      </w:r>
      <w:proofErr w:type="spellEnd"/>
      <w:r w:rsidRPr="0000443B">
        <w:t xml:space="preserve"> has published numerous articles </w:t>
      </w:r>
      <w:r w:rsidR="008A16BF">
        <w:t xml:space="preserve">and </w:t>
      </w:r>
      <w:r w:rsidRPr="0000443B">
        <w:t>testifies frequently</w:t>
      </w:r>
      <w:r w:rsidR="00A7064C">
        <w:t xml:space="preserve"> </w:t>
      </w:r>
      <w:r w:rsidR="00A7064C" w:rsidRPr="0000443B">
        <w:t>on climate, e</w:t>
      </w:r>
      <w:r w:rsidR="00A7064C">
        <w:t>nergy systems, and air pollution</w:t>
      </w:r>
      <w:r w:rsidRPr="0000443B">
        <w:t xml:space="preserve">. He is Chair of </w:t>
      </w:r>
      <w:r w:rsidR="00A7064C">
        <w:t>EPRI’s</w:t>
      </w:r>
      <w:r w:rsidRPr="0000443B">
        <w:t xml:space="preserve"> Advisory Council, a founding board member of the Center for Responsible Shale Development, Co-Chair of the Nuclear Innovation Alliance, and a member of the Advisory Council to the Global Nexus Initiative</w:t>
      </w:r>
      <w:r w:rsidR="00A7064C">
        <w:t>.</w:t>
      </w:r>
      <w:r w:rsidRPr="0000443B">
        <w:t xml:space="preserve"> </w:t>
      </w:r>
      <w:r w:rsidR="008A16BF">
        <w:t xml:space="preserve"> </w:t>
      </w:r>
      <w:proofErr w:type="spellStart"/>
      <w:r w:rsidRPr="0000443B">
        <w:t>Armond</w:t>
      </w:r>
      <w:proofErr w:type="spellEnd"/>
      <w:r w:rsidRPr="0000443B">
        <w:t xml:space="preserve"> </w:t>
      </w:r>
      <w:r w:rsidR="008A16BF">
        <w:t xml:space="preserve">is a graduate of </w:t>
      </w:r>
      <w:r w:rsidRPr="0000443B">
        <w:t>Harvard Law School and Brown University.</w:t>
      </w:r>
    </w:p>
    <w:p w14:paraId="7C4080F9" w14:textId="77777777" w:rsidR="004B41B2" w:rsidRDefault="004B41B2" w:rsidP="0000443B">
      <w:pPr>
        <w:spacing w:line="276" w:lineRule="auto"/>
      </w:pPr>
    </w:p>
    <w:p w14:paraId="51A0CD10" w14:textId="18151C65" w:rsidR="004B41B2" w:rsidRDefault="004B41B2" w:rsidP="0000443B">
      <w:pPr>
        <w:spacing w:line="276" w:lineRule="auto"/>
      </w:pPr>
      <w:r w:rsidRPr="004B41B2">
        <w:rPr>
          <w:b/>
        </w:rPr>
        <w:t xml:space="preserve">Ari </w:t>
      </w:r>
      <w:proofErr w:type="spellStart"/>
      <w:r w:rsidRPr="004B41B2">
        <w:rPr>
          <w:b/>
        </w:rPr>
        <w:t>Peskoe</w:t>
      </w:r>
      <w:proofErr w:type="spellEnd"/>
      <w:r w:rsidRPr="004B41B2">
        <w:t xml:space="preserve"> is the Senior Fellow in Electricity Law at Harvard Law School’s Environmental Policy Initiative.  He has written extensively about electricity regulation, on issues ranging from rooftop solar to Constitutional challenges to states’ energy laws. His most recent article, which is on FERC's legal authority to integrate state renewable energy and carbon emission goals into wholesale electricity markets, appears in the spring 2017 issue of The Energy Law Journal. He maintains the website www.statepowerproject.org</w:t>
      </w:r>
      <w:r w:rsidR="008A16BF">
        <w:t>,</w:t>
      </w:r>
      <w:r w:rsidRPr="004B41B2">
        <w:t xml:space="preserve"> which contains updated information on litigation over ZECs and other state electricity policies.</w:t>
      </w:r>
    </w:p>
    <w:p w14:paraId="3C29C413" w14:textId="1B56DCBC" w:rsidR="008A16BF" w:rsidRDefault="008A16BF">
      <w:r>
        <w:br w:type="page"/>
      </w:r>
    </w:p>
    <w:p w14:paraId="6E5EEAA4" w14:textId="61F568D3" w:rsidR="00571859" w:rsidRDefault="00F3482A" w:rsidP="0000443B">
      <w:pPr>
        <w:spacing w:line="276" w:lineRule="auto"/>
      </w:pPr>
      <w:r w:rsidRPr="006D39E8">
        <w:rPr>
          <w:b/>
          <w:sz w:val="28"/>
          <w:szCs w:val="28"/>
        </w:rPr>
        <w:t>Bringing Off-Shore Wind to New England's Shores</w:t>
      </w:r>
    </w:p>
    <w:p w14:paraId="38DC35C1" w14:textId="77777777" w:rsidR="00F3482A" w:rsidRDefault="00F3482A" w:rsidP="0000443B">
      <w:pPr>
        <w:spacing w:line="276" w:lineRule="auto"/>
      </w:pPr>
      <w:bookmarkStart w:id="0" w:name="_GoBack"/>
      <w:bookmarkEnd w:id="0"/>
    </w:p>
    <w:p w14:paraId="37D66E70" w14:textId="2A65A1ED" w:rsidR="00904677" w:rsidRDefault="00571859" w:rsidP="008A16BF">
      <w:pPr>
        <w:spacing w:line="276" w:lineRule="auto"/>
      </w:pPr>
      <w:proofErr w:type="spellStart"/>
      <w:r w:rsidRPr="008A16BF">
        <w:rPr>
          <w:b/>
        </w:rPr>
        <w:t>Søren</w:t>
      </w:r>
      <w:proofErr w:type="spellEnd"/>
      <w:r w:rsidRPr="008A16BF">
        <w:rPr>
          <w:b/>
        </w:rPr>
        <w:t xml:space="preserve"> </w:t>
      </w:r>
      <w:proofErr w:type="spellStart"/>
      <w:r w:rsidRPr="008A16BF">
        <w:rPr>
          <w:b/>
        </w:rPr>
        <w:t>Hindbo</w:t>
      </w:r>
      <w:proofErr w:type="spellEnd"/>
      <w:r w:rsidR="00904677" w:rsidRPr="00904677">
        <w:t xml:space="preserve"> is </w:t>
      </w:r>
      <w:r w:rsidR="008A16BF">
        <w:t xml:space="preserve">Senior Director of </w:t>
      </w:r>
      <w:r w:rsidR="00904677" w:rsidRPr="00904677">
        <w:t xml:space="preserve">Electrical Systems, </w:t>
      </w:r>
      <w:r w:rsidR="00904677">
        <w:t xml:space="preserve">at </w:t>
      </w:r>
      <w:r w:rsidR="00904677" w:rsidRPr="00904677">
        <w:t xml:space="preserve">Dong Energy </w:t>
      </w:r>
      <w:r w:rsidR="00904677">
        <w:t>in Denmark</w:t>
      </w:r>
      <w:r w:rsidR="008A16BF">
        <w:t xml:space="preserve">. </w:t>
      </w:r>
      <w:r w:rsidR="00A7064C">
        <w:t>He</w:t>
      </w:r>
      <w:r w:rsidR="00D92228" w:rsidRPr="00904677">
        <w:t xml:space="preserve"> has 30 years of experience in engineering and management of electrical systems for energy plants, including renewable wind generation, power stations, local CHP plants, incineration plants and district heating plants.</w:t>
      </w:r>
      <w:r w:rsidR="008A16BF">
        <w:t xml:space="preserve"> </w:t>
      </w:r>
    </w:p>
    <w:p w14:paraId="3B348249" w14:textId="1B07DF7A" w:rsidR="00571859" w:rsidRPr="00904677" w:rsidRDefault="00571859" w:rsidP="008A16BF">
      <w:pPr>
        <w:spacing w:line="276" w:lineRule="auto"/>
      </w:pPr>
    </w:p>
    <w:p w14:paraId="12ADAD37" w14:textId="43944831" w:rsidR="00571859" w:rsidRPr="00904677" w:rsidRDefault="008A16BF" w:rsidP="008A16BF">
      <w:pPr>
        <w:spacing w:line="276" w:lineRule="auto"/>
      </w:pPr>
      <w:proofErr w:type="spellStart"/>
      <w:r w:rsidRPr="00904677">
        <w:t>Søren</w:t>
      </w:r>
      <w:proofErr w:type="spellEnd"/>
      <w:r>
        <w:t xml:space="preserve"> has worked for Dong Energy since 1995, serving in a variety of roles, including</w:t>
      </w:r>
      <w:r w:rsidR="00964029">
        <w:t xml:space="preserve"> </w:t>
      </w:r>
      <w:r w:rsidR="00964029" w:rsidRPr="00964029">
        <w:t>Director of Electrical Systems in Renewables Engineering</w:t>
      </w:r>
      <w:r w:rsidR="00964029">
        <w:t xml:space="preserve">, </w:t>
      </w:r>
      <w:r w:rsidR="00964029" w:rsidRPr="00964029">
        <w:t>Director of Electrical Power Systems and Automation</w:t>
      </w:r>
      <w:r w:rsidR="00964029">
        <w:t>,</w:t>
      </w:r>
      <w:r w:rsidR="00964029" w:rsidRPr="00964029">
        <w:t xml:space="preserve"> Manager of the Power Plant Automation Department </w:t>
      </w:r>
      <w:r w:rsidR="00964029">
        <w:t>and</w:t>
      </w:r>
      <w:r w:rsidR="00904677">
        <w:t xml:space="preserve"> </w:t>
      </w:r>
      <w:r w:rsidR="00964029" w:rsidRPr="00964029">
        <w:t>Project Engineer in DONG Energy (</w:t>
      </w:r>
      <w:proofErr w:type="spellStart"/>
      <w:r w:rsidR="00964029" w:rsidRPr="00964029">
        <w:t>Elsam</w:t>
      </w:r>
      <w:proofErr w:type="spellEnd"/>
      <w:r w:rsidR="00964029" w:rsidRPr="00964029">
        <w:t xml:space="preserve"> Project)</w:t>
      </w:r>
      <w:r w:rsidR="000559E2">
        <w:t xml:space="preserve">. </w:t>
      </w:r>
      <w:r w:rsidR="00964029">
        <w:t xml:space="preserve">Prior to joining Dong Energy, </w:t>
      </w:r>
      <w:proofErr w:type="spellStart"/>
      <w:r w:rsidRPr="00904677">
        <w:t>Søren</w:t>
      </w:r>
      <w:proofErr w:type="spellEnd"/>
      <w:r w:rsidR="00964029">
        <w:t xml:space="preserve"> worked at </w:t>
      </w:r>
      <w:proofErr w:type="spellStart"/>
      <w:r w:rsidR="00964029" w:rsidRPr="00964029">
        <w:t>Krüger</w:t>
      </w:r>
      <w:proofErr w:type="spellEnd"/>
      <w:r w:rsidR="00964029" w:rsidRPr="00964029">
        <w:t xml:space="preserve"> Engineering </w:t>
      </w:r>
      <w:r w:rsidR="00964029">
        <w:t>and at Siemens.</w:t>
      </w:r>
      <w:r>
        <w:t xml:space="preserve"> </w:t>
      </w:r>
      <w:r w:rsidR="004B37AC">
        <w:t>He h</w:t>
      </w:r>
      <w:r w:rsidR="00964029">
        <w:t>olds</w:t>
      </w:r>
      <w:r w:rsidR="004B37AC">
        <w:t xml:space="preserve"> a </w:t>
      </w:r>
      <w:r w:rsidR="004B37AC" w:rsidRPr="004B37AC">
        <w:t>B</w:t>
      </w:r>
      <w:r w:rsidR="00964029">
        <w:t>S in</w:t>
      </w:r>
      <w:r w:rsidR="004B37AC" w:rsidRPr="004B37AC">
        <w:t xml:space="preserve"> Electrical Engineering</w:t>
      </w:r>
      <w:r w:rsidR="00964029">
        <w:t xml:space="preserve"> from</w:t>
      </w:r>
      <w:r w:rsidR="004B37AC" w:rsidRPr="004B37AC">
        <w:t xml:space="preserve"> the Technical University of Aarhus </w:t>
      </w:r>
      <w:r w:rsidR="00964029">
        <w:t xml:space="preserve"> </w:t>
      </w:r>
    </w:p>
    <w:p w14:paraId="048CF10F" w14:textId="77777777" w:rsidR="00571859" w:rsidRDefault="00571859" w:rsidP="008A16BF">
      <w:pPr>
        <w:spacing w:line="276" w:lineRule="auto"/>
      </w:pPr>
    </w:p>
    <w:p w14:paraId="1801C56F" w14:textId="77777777" w:rsidR="00A7064C" w:rsidRPr="00904677" w:rsidRDefault="00A7064C" w:rsidP="008A16BF">
      <w:pPr>
        <w:spacing w:line="276" w:lineRule="auto"/>
      </w:pPr>
    </w:p>
    <w:p w14:paraId="460DAB5A" w14:textId="14C13AE8" w:rsidR="00904677" w:rsidRPr="00D92228" w:rsidRDefault="00904677" w:rsidP="008A16BF">
      <w:pPr>
        <w:spacing w:line="276" w:lineRule="auto"/>
      </w:pPr>
      <w:r w:rsidRPr="00D92228">
        <w:rPr>
          <w:b/>
        </w:rPr>
        <w:t xml:space="preserve">Mike </w:t>
      </w:r>
      <w:proofErr w:type="spellStart"/>
      <w:r w:rsidRPr="00D92228">
        <w:rPr>
          <w:b/>
        </w:rPr>
        <w:t>Calviou</w:t>
      </w:r>
      <w:proofErr w:type="spellEnd"/>
      <w:r w:rsidRPr="00D92228">
        <w:t xml:space="preserve"> is Senior Vice President, Regulation &amp;</w:t>
      </w:r>
      <w:r w:rsidR="00D92228">
        <w:t xml:space="preserve"> Pricing, for National Grid USA., where he is </w:t>
      </w:r>
      <w:r w:rsidRPr="00D92228">
        <w:t xml:space="preserve">responsible for overseeing the regulatory and pricing functions of National Grid across </w:t>
      </w:r>
      <w:r w:rsidR="00D92228">
        <w:t>its</w:t>
      </w:r>
      <w:r w:rsidRPr="00D92228">
        <w:t xml:space="preserve"> U.S. jurisdictions and operating companies.</w:t>
      </w:r>
      <w:r w:rsidR="00D92228">
        <w:t xml:space="preserve"> </w:t>
      </w:r>
      <w:r w:rsidR="00D37493">
        <w:t xml:space="preserve">Over the past 25 years, </w:t>
      </w:r>
      <w:r w:rsidRPr="00D92228">
        <w:t xml:space="preserve">Mike has </w:t>
      </w:r>
      <w:r w:rsidR="00D37493">
        <w:t>held</w:t>
      </w:r>
      <w:r w:rsidRPr="00D92228">
        <w:t xml:space="preserve"> senior leadership </w:t>
      </w:r>
      <w:r w:rsidR="00602C48">
        <w:t>roles</w:t>
      </w:r>
      <w:r w:rsidR="00D37493">
        <w:t xml:space="preserve"> at National Grid</w:t>
      </w:r>
      <w:r w:rsidRPr="00D92228">
        <w:t xml:space="preserve"> in Customer Service, Asset Management / Engineering, and Strategy.  </w:t>
      </w:r>
    </w:p>
    <w:p w14:paraId="694CB8E0" w14:textId="77777777" w:rsidR="00602C48" w:rsidRDefault="00602C48" w:rsidP="008A16BF">
      <w:pPr>
        <w:spacing w:line="276" w:lineRule="auto"/>
      </w:pPr>
    </w:p>
    <w:p w14:paraId="25B614F5" w14:textId="3AA5E205" w:rsidR="00904677" w:rsidRPr="00D92228" w:rsidRDefault="00602C48" w:rsidP="008A16BF">
      <w:pPr>
        <w:spacing w:line="276" w:lineRule="auto"/>
      </w:pPr>
      <w:r>
        <w:t>P</w:t>
      </w:r>
      <w:r w:rsidR="00904677" w:rsidRPr="00D92228">
        <w:t>reviously</w:t>
      </w:r>
      <w:r>
        <w:t>, Mike</w:t>
      </w:r>
      <w:r w:rsidR="00904677" w:rsidRPr="00D92228">
        <w:t xml:space="preserve"> led all the customer and commercial activities</w:t>
      </w:r>
      <w:r>
        <w:t xml:space="preserve"> </w:t>
      </w:r>
      <w:r w:rsidR="00904677" w:rsidRPr="00D92228">
        <w:t>as well as the strat</w:t>
      </w:r>
      <w:r>
        <w:t>egic design for Great Britain’s</w:t>
      </w:r>
      <w:r w:rsidR="00904677" w:rsidRPr="00D92228">
        <w:t xml:space="preserve"> electricity and gas transmission networks.  During this period</w:t>
      </w:r>
      <w:r w:rsidR="00831A67">
        <w:t>,</w:t>
      </w:r>
      <w:r w:rsidR="00904677" w:rsidRPr="00D92228">
        <w:t xml:space="preserve"> his </w:t>
      </w:r>
      <w:r>
        <w:t>group</w:t>
      </w:r>
      <w:r w:rsidR="00904677" w:rsidRPr="00D92228">
        <w:t xml:space="preserve"> dealt with over 30 GW of offshore wind applications to the GB network, with 5 GW be</w:t>
      </w:r>
      <w:r>
        <w:t xml:space="preserve">ing </w:t>
      </w:r>
      <w:r w:rsidR="00904677" w:rsidRPr="00D92228">
        <w:t>connected to the system by 2015.</w:t>
      </w:r>
      <w:r w:rsidR="00D92228">
        <w:t xml:space="preserve">  </w:t>
      </w:r>
      <w:r w:rsidR="00904677" w:rsidRPr="00D92228">
        <w:t>He also chaired the Executive Committee for National Grid’s U.K. System Operator function (covering both electricity and gas) for G</w:t>
      </w:r>
      <w:r w:rsidR="00D37493">
        <w:t xml:space="preserve">reat Britain. </w:t>
      </w:r>
      <w:r w:rsidR="000559E2">
        <w:t xml:space="preserve"> </w:t>
      </w:r>
      <w:r w:rsidR="00904677" w:rsidRPr="00D92228">
        <w:t>Mike h</w:t>
      </w:r>
      <w:r w:rsidR="00D37493">
        <w:t xml:space="preserve">olds </w:t>
      </w:r>
      <w:r w:rsidR="00904677" w:rsidRPr="00D92228">
        <w:t>a degree in Theoretical Ph</w:t>
      </w:r>
      <w:r w:rsidR="00D92228">
        <w:t xml:space="preserve">ysics from Cambridge University. </w:t>
      </w:r>
    </w:p>
    <w:p w14:paraId="554EB49F" w14:textId="77777777" w:rsidR="00904677" w:rsidRPr="00904677" w:rsidRDefault="00904677" w:rsidP="00904677">
      <w:pPr>
        <w:rPr>
          <w:rFonts w:ascii="Helvetica" w:eastAsia="Times New Roman" w:hAnsi="Helvetica" w:cs="Times New Roman"/>
          <w:color w:val="333333"/>
          <w:sz w:val="20"/>
          <w:szCs w:val="20"/>
        </w:rPr>
      </w:pPr>
    </w:p>
    <w:p w14:paraId="6CF0858F" w14:textId="77777777" w:rsidR="00D37493" w:rsidRDefault="00D37493">
      <w:pPr>
        <w:rPr>
          <w:b/>
        </w:rPr>
      </w:pPr>
      <w:r>
        <w:rPr>
          <w:b/>
        </w:rPr>
        <w:br w:type="page"/>
      </w:r>
    </w:p>
    <w:p w14:paraId="1F7E8180" w14:textId="44BA7EB8" w:rsidR="00871803" w:rsidRPr="00C37699" w:rsidRDefault="00871803" w:rsidP="00871803">
      <w:pPr>
        <w:pStyle w:val="NormalWeb"/>
        <w:shd w:val="clear" w:color="auto" w:fill="FFFFFF"/>
        <w:spacing w:before="0" w:beforeAutospacing="0" w:after="240" w:afterAutospacing="0" w:line="276" w:lineRule="auto"/>
        <w:textAlignment w:val="baseline"/>
        <w:rPr>
          <w:rFonts w:asciiTheme="minorHAnsi" w:eastAsiaTheme="minorHAnsi" w:hAnsiTheme="minorHAnsi" w:cstheme="minorBidi"/>
        </w:rPr>
      </w:pPr>
      <w:r w:rsidRPr="00C37699">
        <w:rPr>
          <w:rFonts w:asciiTheme="minorHAnsi" w:eastAsiaTheme="minorHAnsi" w:hAnsiTheme="minorHAnsi" w:cstheme="minorBidi"/>
          <w:b/>
        </w:rPr>
        <w:t>Stephen Conant</w:t>
      </w:r>
      <w:r w:rsidRPr="00C37699">
        <w:rPr>
          <w:rFonts w:asciiTheme="minorHAnsi" w:eastAsiaTheme="minorHAnsi" w:hAnsiTheme="minorHAnsi" w:cstheme="minorBidi"/>
        </w:rPr>
        <w:t xml:space="preserve"> is a Partner with Anbaric Development Partners.  He has more than 20 years of experience in the electric power industry. Anbaric Development Partners, LLC (ADP) is a company formed by Anbaric, an independent developer of electric transmission and </w:t>
      </w:r>
      <w:proofErr w:type="spellStart"/>
      <w:r w:rsidRPr="00C37699">
        <w:rPr>
          <w:rFonts w:asciiTheme="minorHAnsi" w:eastAsiaTheme="minorHAnsi" w:hAnsiTheme="minorHAnsi" w:cstheme="minorBidi"/>
        </w:rPr>
        <w:t>microgrid</w:t>
      </w:r>
      <w:proofErr w:type="spellEnd"/>
      <w:r w:rsidRPr="00C37699">
        <w:rPr>
          <w:rFonts w:asciiTheme="minorHAnsi" w:eastAsiaTheme="minorHAnsi" w:hAnsiTheme="minorHAnsi" w:cstheme="minorBidi"/>
        </w:rPr>
        <w:t xml:space="preserve"> projects with offices in Wakefield, Massachusetts, and the Ontario Teachers’ Pension Plan.  </w:t>
      </w:r>
      <w:r w:rsidR="00831A67">
        <w:rPr>
          <w:rFonts w:asciiTheme="minorHAnsi" w:eastAsiaTheme="minorHAnsi" w:hAnsiTheme="minorHAnsi" w:cstheme="minorBidi"/>
        </w:rPr>
        <w:t>Before</w:t>
      </w:r>
      <w:r w:rsidRPr="00C37699">
        <w:rPr>
          <w:rFonts w:asciiTheme="minorHAnsi" w:eastAsiaTheme="minorHAnsi" w:hAnsiTheme="minorHAnsi" w:cstheme="minorBidi"/>
        </w:rPr>
        <w:t xml:space="preserve"> joining Anbaric, Steve was a Senior Market Analyst with ESAI’s western power markets and worked as Senior Consultant for Stone &amp; Webster Management Consultants. Prior to shifting to the private sector, Steve worked in local, state, and federal government, including three years for the U.S. House of Representatives. Steve co-founded the </w:t>
      </w:r>
      <w:hyperlink r:id="rId4" w:history="1">
        <w:r w:rsidRPr="00C37699">
          <w:rPr>
            <w:rFonts w:asciiTheme="minorHAnsi" w:eastAsiaTheme="minorHAnsi" w:hAnsiTheme="minorHAnsi" w:cstheme="minorBidi"/>
          </w:rPr>
          <w:t>Lowell Parks &amp; Conservation Trust,</w:t>
        </w:r>
      </w:hyperlink>
      <w:r w:rsidRPr="00C37699">
        <w:rPr>
          <w:rFonts w:asciiTheme="minorHAnsi" w:eastAsiaTheme="minorHAnsi" w:hAnsiTheme="minorHAnsi" w:cstheme="minorBidi"/>
        </w:rPr>
        <w:t xml:space="preserve"> a non-profit land trust in his hometown of Lowell, Massachusetts.  He holds an M.A. in Urban and Environmental Policy from Tufts and </w:t>
      </w:r>
      <w:r w:rsidR="00831A67">
        <w:rPr>
          <w:rFonts w:asciiTheme="minorHAnsi" w:eastAsiaTheme="minorHAnsi" w:hAnsiTheme="minorHAnsi" w:cstheme="minorBidi"/>
        </w:rPr>
        <w:t xml:space="preserve">a </w:t>
      </w:r>
      <w:r w:rsidRPr="00C37699">
        <w:rPr>
          <w:rFonts w:asciiTheme="minorHAnsi" w:eastAsiaTheme="minorHAnsi" w:hAnsiTheme="minorHAnsi" w:cstheme="minorBidi"/>
        </w:rPr>
        <w:t>B.A. in Philosophy and Environmental Sciences from UMass Lowell.</w:t>
      </w:r>
    </w:p>
    <w:p w14:paraId="66A3B7E3" w14:textId="77777777" w:rsidR="00254CEA" w:rsidRDefault="00254CEA" w:rsidP="00A7064C">
      <w:pPr>
        <w:spacing w:line="276" w:lineRule="auto"/>
        <w:rPr>
          <w:b/>
        </w:rPr>
      </w:pPr>
    </w:p>
    <w:p w14:paraId="17C4AFC0" w14:textId="77777777" w:rsidR="00A7064C" w:rsidRPr="00A7064C" w:rsidRDefault="00A7064C" w:rsidP="00A7064C">
      <w:pPr>
        <w:spacing w:line="276" w:lineRule="auto"/>
      </w:pPr>
      <w:r w:rsidRPr="00A7064C">
        <w:rPr>
          <w:b/>
        </w:rPr>
        <w:t>Erich Stephens</w:t>
      </w:r>
      <w:r w:rsidRPr="00A7064C">
        <w:t xml:space="preserve"> is the CEO of Vineyard Wind, one of three companies seeking to build a large-scale wind project off the coast of Martha’s Vineyard.  Erich has been involved in developing renewable clean energy projects and policies for nearly 20 years.</w:t>
      </w:r>
    </w:p>
    <w:p w14:paraId="6F97283F" w14:textId="77777777" w:rsidR="00A7064C" w:rsidRPr="00A7064C" w:rsidRDefault="00A7064C" w:rsidP="00A7064C">
      <w:pPr>
        <w:spacing w:line="276" w:lineRule="auto"/>
      </w:pPr>
    </w:p>
    <w:p w14:paraId="14EFEE61" w14:textId="50A51246" w:rsidR="00A7064C" w:rsidRPr="00A7064C" w:rsidRDefault="00A7064C" w:rsidP="00A7064C">
      <w:pPr>
        <w:spacing w:line="276" w:lineRule="auto"/>
      </w:pPr>
      <w:r w:rsidRPr="00A7064C">
        <w:t xml:space="preserve">Prior to joining Vineyard Wind in 2009, Erich </w:t>
      </w:r>
      <w:r w:rsidR="00F77838">
        <w:t>served as</w:t>
      </w:r>
      <w:r w:rsidRPr="00A7064C">
        <w:t xml:space="preserve"> head of development operations for Bluewater Wind, a developer of offshore wind projects in the Northeast.  </w:t>
      </w:r>
      <w:r w:rsidR="00254CEA">
        <w:t>Before that, he founded and served as e</w:t>
      </w:r>
      <w:r w:rsidRPr="00A7064C">
        <w:t xml:space="preserve">xecutive director of People's Power &amp; Light (PP&amp;L), a non-profit organization promoting renewable energy, energy efficiency, and cooperative energy buying in Rhode Island.  Prior to founding PP&amp;L, he worked on wind energy projects in Maine, Vermont, New York, and Rhode Island.  Erich was also a founding partner of </w:t>
      </w:r>
      <w:proofErr w:type="spellStart"/>
      <w:r w:rsidRPr="00A7064C">
        <w:t>SolarWrights</w:t>
      </w:r>
      <w:proofErr w:type="spellEnd"/>
      <w:r w:rsidRPr="00A7064C">
        <w:t xml:space="preserve">, a green design/build residential construction and solar installation company which was subsequently acquired by </w:t>
      </w:r>
      <w:proofErr w:type="spellStart"/>
      <w:r w:rsidRPr="00A7064C">
        <w:t>Alteris</w:t>
      </w:r>
      <w:proofErr w:type="spellEnd"/>
      <w:r w:rsidRPr="00A7064C">
        <w:t xml:space="preserve"> Renewables.  </w:t>
      </w:r>
      <w:r w:rsidR="00254CEA">
        <w:t xml:space="preserve">Erich is a </w:t>
      </w:r>
      <w:r w:rsidRPr="00A7064C">
        <w:t>graduate of Brown University</w:t>
      </w:r>
      <w:r w:rsidR="00254CEA">
        <w:t>.</w:t>
      </w:r>
    </w:p>
    <w:p w14:paraId="5398AB85" w14:textId="77777777" w:rsidR="00A7064C" w:rsidRPr="00A7064C" w:rsidRDefault="00A7064C" w:rsidP="00A7064C">
      <w:pPr>
        <w:spacing w:line="276" w:lineRule="auto"/>
      </w:pPr>
    </w:p>
    <w:p w14:paraId="2953EE76" w14:textId="7D78A0FB" w:rsidR="00571859" w:rsidRPr="0000443B" w:rsidRDefault="00571859" w:rsidP="00A7064C">
      <w:pPr>
        <w:spacing w:line="276" w:lineRule="auto"/>
      </w:pPr>
    </w:p>
    <w:sectPr w:rsidR="00571859" w:rsidRPr="0000443B" w:rsidSect="00BB4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3B"/>
    <w:rsid w:val="0000443B"/>
    <w:rsid w:val="000559E2"/>
    <w:rsid w:val="00056E1A"/>
    <w:rsid w:val="00061058"/>
    <w:rsid w:val="001C7ABE"/>
    <w:rsid w:val="00202586"/>
    <w:rsid w:val="00254CEA"/>
    <w:rsid w:val="002F0330"/>
    <w:rsid w:val="004B37AC"/>
    <w:rsid w:val="004B41B2"/>
    <w:rsid w:val="00571859"/>
    <w:rsid w:val="005A6B27"/>
    <w:rsid w:val="00602C48"/>
    <w:rsid w:val="0065643B"/>
    <w:rsid w:val="0067225C"/>
    <w:rsid w:val="006B7006"/>
    <w:rsid w:val="00831A67"/>
    <w:rsid w:val="008703CA"/>
    <w:rsid w:val="00871803"/>
    <w:rsid w:val="008A16BF"/>
    <w:rsid w:val="008D18E2"/>
    <w:rsid w:val="00904677"/>
    <w:rsid w:val="00964029"/>
    <w:rsid w:val="00A7064C"/>
    <w:rsid w:val="00A84D2F"/>
    <w:rsid w:val="00BB442A"/>
    <w:rsid w:val="00BE01D6"/>
    <w:rsid w:val="00D37493"/>
    <w:rsid w:val="00D92228"/>
    <w:rsid w:val="00ED4EDD"/>
    <w:rsid w:val="00EE79CE"/>
    <w:rsid w:val="00F3482A"/>
    <w:rsid w:val="00F778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3A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571859"/>
  </w:style>
  <w:style w:type="character" w:customStyle="1" w:styleId="apple-converted-space">
    <w:name w:val="apple-converted-space"/>
    <w:basedOn w:val="DefaultParagraphFont"/>
    <w:rsid w:val="00571859"/>
  </w:style>
  <w:style w:type="paragraph" w:styleId="NormalWeb">
    <w:name w:val="Normal (Web)"/>
    <w:basedOn w:val="Normal"/>
    <w:uiPriority w:val="99"/>
    <w:unhideWhenUsed/>
    <w:rsid w:val="008718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93665">
      <w:bodyDiv w:val="1"/>
      <w:marLeft w:val="0"/>
      <w:marRight w:val="0"/>
      <w:marTop w:val="0"/>
      <w:marBottom w:val="0"/>
      <w:divBdr>
        <w:top w:val="none" w:sz="0" w:space="0" w:color="auto"/>
        <w:left w:val="none" w:sz="0" w:space="0" w:color="auto"/>
        <w:bottom w:val="none" w:sz="0" w:space="0" w:color="auto"/>
        <w:right w:val="none" w:sz="0" w:space="0" w:color="auto"/>
      </w:divBdr>
    </w:div>
    <w:div w:id="1341471690">
      <w:bodyDiv w:val="1"/>
      <w:marLeft w:val="0"/>
      <w:marRight w:val="0"/>
      <w:marTop w:val="0"/>
      <w:marBottom w:val="0"/>
      <w:divBdr>
        <w:top w:val="none" w:sz="0" w:space="0" w:color="auto"/>
        <w:left w:val="none" w:sz="0" w:space="0" w:color="auto"/>
        <w:bottom w:val="none" w:sz="0" w:space="0" w:color="auto"/>
        <w:right w:val="none" w:sz="0" w:space="0" w:color="auto"/>
      </w:divBdr>
      <w:divsChild>
        <w:div w:id="1349255909">
          <w:marLeft w:val="0"/>
          <w:marRight w:val="0"/>
          <w:marTop w:val="0"/>
          <w:marBottom w:val="0"/>
          <w:divBdr>
            <w:top w:val="none" w:sz="0" w:space="0" w:color="auto"/>
            <w:left w:val="none" w:sz="0" w:space="0" w:color="auto"/>
            <w:bottom w:val="none" w:sz="0" w:space="0" w:color="auto"/>
            <w:right w:val="none" w:sz="0" w:space="0" w:color="auto"/>
          </w:divBdr>
        </w:div>
        <w:div w:id="101925645">
          <w:marLeft w:val="0"/>
          <w:marRight w:val="0"/>
          <w:marTop w:val="0"/>
          <w:marBottom w:val="0"/>
          <w:divBdr>
            <w:top w:val="none" w:sz="0" w:space="0" w:color="auto"/>
            <w:left w:val="none" w:sz="0" w:space="0" w:color="auto"/>
            <w:bottom w:val="none" w:sz="0" w:space="0" w:color="auto"/>
            <w:right w:val="none" w:sz="0" w:space="0" w:color="auto"/>
          </w:divBdr>
        </w:div>
        <w:div w:id="1414084924">
          <w:marLeft w:val="0"/>
          <w:marRight w:val="0"/>
          <w:marTop w:val="0"/>
          <w:marBottom w:val="0"/>
          <w:divBdr>
            <w:top w:val="none" w:sz="0" w:space="0" w:color="auto"/>
            <w:left w:val="none" w:sz="0" w:space="0" w:color="auto"/>
            <w:bottom w:val="none" w:sz="0" w:space="0" w:color="auto"/>
            <w:right w:val="none" w:sz="0" w:space="0" w:color="auto"/>
          </w:divBdr>
        </w:div>
      </w:divsChild>
    </w:div>
    <w:div w:id="1515725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lowelllandtrust.org/content/our-board"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1133</Words>
  <Characters>6870</Characters>
  <Application>Microsoft Macintosh Word</Application>
  <DocSecurity>0</DocSecurity>
  <Lines>132</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Rivo</dc:creator>
  <cp:keywords/>
  <dc:description/>
  <cp:lastModifiedBy>Susan Rivo</cp:lastModifiedBy>
  <cp:revision>2</cp:revision>
  <cp:lastPrinted>2017-06-15T18:08:00Z</cp:lastPrinted>
  <dcterms:created xsi:type="dcterms:W3CDTF">2017-06-15T18:11:00Z</dcterms:created>
  <dcterms:modified xsi:type="dcterms:W3CDTF">2017-06-15T18:11:00Z</dcterms:modified>
</cp:coreProperties>
</file>